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snapToGrid w:val="0"/>
          <w:color w:val="auto"/>
          <w:kern w:val="0"/>
          <w:sz w:val="36"/>
          <w:szCs w:val="36"/>
        </w:rPr>
      </w:pPr>
      <w:bookmarkStart w:id="6" w:name="_GoBack"/>
      <w:bookmarkStart w:id="0" w:name="_Toc21003"/>
      <w:bookmarkStart w:id="1" w:name="_Toc8861"/>
      <w:r>
        <w:rPr>
          <w:rFonts w:hint="eastAsia" w:ascii="方正小标宋简体" w:hAnsi="方正小标宋简体" w:eastAsia="方正小标宋简体" w:cs="方正小标宋简体"/>
          <w:b/>
          <w:snapToGrid w:val="0"/>
          <w:color w:val="auto"/>
          <w:kern w:val="0"/>
          <w:sz w:val="36"/>
          <w:szCs w:val="36"/>
        </w:rPr>
        <w:t>湖北民族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auto"/>
          <w:kern w:val="0"/>
          <w:sz w:val="36"/>
          <w:szCs w:val="36"/>
          <w:lang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auto"/>
          <w:kern w:val="0"/>
          <w:sz w:val="36"/>
          <w:szCs w:val="36"/>
        </w:rPr>
        <w:t>优秀寝室长、标兵寝室长、优</w:t>
      </w:r>
      <w:bookmarkEnd w:id="0"/>
      <w:bookmarkEnd w:id="1"/>
      <w:bookmarkStart w:id="2" w:name="_Toc21591"/>
      <w:bookmarkStart w:id="3" w:name="_Toc28202"/>
      <w:bookmarkStart w:id="4" w:name="_Toc11925"/>
      <w:bookmarkStart w:id="5" w:name="_Toc9205"/>
      <w:r>
        <w:rPr>
          <w:rFonts w:hint="eastAsia" w:ascii="方正小标宋简体" w:hAnsi="方正小标宋简体" w:eastAsia="方正小标宋简体" w:cs="方正小标宋简体"/>
          <w:b/>
          <w:snapToGrid w:val="0"/>
          <w:color w:val="auto"/>
          <w:kern w:val="0"/>
          <w:sz w:val="36"/>
          <w:szCs w:val="36"/>
        </w:rPr>
        <w:t>秀楼层长及优秀楼栋长评选表彰办法</w:t>
      </w:r>
      <w:bookmarkEnd w:id="2"/>
      <w:bookmarkEnd w:id="3"/>
      <w:bookmarkEnd w:id="4"/>
      <w:bookmarkEnd w:id="5"/>
    </w:p>
    <w:bookmarkEnd w:id="6"/>
    <w:p>
      <w:pPr>
        <w:topLinePunct/>
        <w:adjustRightInd w:val="0"/>
        <w:snapToGrid w:val="0"/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auto"/>
          <w:kern w:val="0"/>
          <w:sz w:val="36"/>
          <w:szCs w:val="36"/>
        </w:rPr>
      </w:pPr>
    </w:p>
    <w:p>
      <w:pPr>
        <w:topLinePunct/>
        <w:adjustRightInd w:val="0"/>
        <w:snapToGrid w:val="0"/>
        <w:spacing w:line="420" w:lineRule="exact"/>
        <w:jc w:val="center"/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第一章  总则</w:t>
      </w:r>
    </w:p>
    <w:p>
      <w:pPr>
        <w:spacing w:line="420" w:lineRule="exact"/>
        <w:ind w:firstLine="562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第一条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 xml:space="preserve">  为进一步发挥寝室长、楼层长及楼栋长在学校“第三课堂” 中自我管理、自我教育、自我服务的作用，评选优秀、树立典型，充分发挥“三长”的模范带头作用，根据《湖北民族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  <w:lang w:eastAsia="zh-CN"/>
        </w:rPr>
        <w:t>大学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学生住宿管理办法》、《湖北民族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  <w:lang w:eastAsia="zh-CN"/>
        </w:rPr>
        <w:t>大学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文明寝室、标兵寝室评选表彰办法》等规定，结合实际情况制定本办法。</w:t>
      </w:r>
    </w:p>
    <w:p>
      <w:pPr>
        <w:topLinePunct/>
        <w:adjustRightInd w:val="0"/>
        <w:snapToGrid w:val="0"/>
        <w:spacing w:line="420" w:lineRule="exact"/>
        <w:ind w:firstLine="562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第二条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 xml:space="preserve">  本表彰办法适用范围为学校登记在册的所有寝室长、楼层长、楼栋长。</w:t>
      </w:r>
    </w:p>
    <w:p>
      <w:pPr>
        <w:topLinePunct/>
        <w:adjustRightInd w:val="0"/>
        <w:snapToGrid w:val="0"/>
        <w:spacing w:line="420" w:lineRule="exact"/>
        <w:ind w:firstLine="562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第三条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 xml:space="preserve">  优秀寝室长、标兵寝室长、优秀楼层长及优秀楼栋长按学年进行评选表彰。</w:t>
      </w:r>
    </w:p>
    <w:p>
      <w:pPr>
        <w:topLinePunct/>
        <w:adjustRightInd w:val="0"/>
        <w:snapToGrid w:val="0"/>
        <w:spacing w:line="420" w:lineRule="exact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</w:p>
    <w:p>
      <w:pPr>
        <w:topLinePunct/>
        <w:adjustRightInd w:val="0"/>
        <w:snapToGrid w:val="0"/>
        <w:spacing w:line="420" w:lineRule="exact"/>
        <w:jc w:val="center"/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第二章  评选条件</w:t>
      </w:r>
    </w:p>
    <w:p>
      <w:pPr>
        <w:topLinePunct/>
        <w:adjustRightInd w:val="0"/>
        <w:snapToGrid w:val="0"/>
        <w:spacing w:line="420" w:lineRule="exact"/>
        <w:ind w:firstLine="562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第四条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 xml:space="preserve">  “优秀寝室长”应该具备以下条件： 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（一）所在寝室被评为“文明寝室”；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（二）学习成绩合格，无补考或重修课程；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（三）遵守学校各项规章制度，无违规违纪行为。</w:t>
      </w:r>
    </w:p>
    <w:p>
      <w:pPr>
        <w:topLinePunct/>
        <w:adjustRightInd w:val="0"/>
        <w:snapToGrid w:val="0"/>
        <w:spacing w:line="420" w:lineRule="exact"/>
        <w:ind w:firstLine="562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 xml:space="preserve">第五条  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“标兵寝室长”除了应具有“优秀寝室长”的条件外，还应具备下列条件：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（一）所在寝室被评为“标兵寝室”；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（二）政治立场坚定，必须为党员（含预备党员）或发展对象；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（三）在寝室管理服务中有典型事迹。</w:t>
      </w:r>
    </w:p>
    <w:p>
      <w:pPr>
        <w:topLinePunct/>
        <w:adjustRightInd w:val="0"/>
        <w:snapToGrid w:val="0"/>
        <w:spacing w:line="420" w:lineRule="exact"/>
        <w:ind w:firstLine="562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第六条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 xml:space="preserve">  “优秀楼层长”应该具备以下条件： 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（一）所在寝室被评为“文明寝室”或“标兵寝室”；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（二）楼层被评选“文明寝室”的比例不少于50%；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（三）楼层所有寝室考核年度无重大安全事故；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（四）严格履行楼层长职责，在楼层寝室管理服务中有创新或亮点；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（五）评选期限内学习成绩合格；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（六）遵守学校各项规章制度，无违规违纪行为。</w:t>
      </w:r>
    </w:p>
    <w:p>
      <w:pPr>
        <w:topLinePunct/>
        <w:adjustRightInd w:val="0"/>
        <w:snapToGrid w:val="0"/>
        <w:spacing w:line="420" w:lineRule="exact"/>
        <w:ind w:firstLine="562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第七条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 xml:space="preserve">  “优秀楼栋长”应该具备以下条件： 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（一）所在寝室被评为“文明寝室”或“标兵寝室”；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（二）楼栋被评为“文明寝室”的比例不少于50%；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（三）楼栋所有寝室考核年度无重大安全事故；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（四）认真履行楼栋长职责，在楼栋寝室管理服务中有创新或亮点；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（五）必须为党员或发展对象、入党积极分子，政治立场坚定；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（六）评选期限内学习成绩优良；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（七）遵守学校各项规章制度，无违规违纪行为。</w:t>
      </w:r>
    </w:p>
    <w:p>
      <w:pPr>
        <w:topLinePunct/>
        <w:adjustRightInd w:val="0"/>
        <w:snapToGrid w:val="0"/>
        <w:spacing w:line="420" w:lineRule="exact"/>
        <w:ind w:firstLine="562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 xml:space="preserve">第八条  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申报材料如有不实，取消评选资格。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</w:p>
    <w:p>
      <w:pPr>
        <w:topLinePunct/>
        <w:adjustRightInd w:val="0"/>
        <w:snapToGrid w:val="0"/>
        <w:spacing w:line="420" w:lineRule="exact"/>
        <w:jc w:val="center"/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第三章  评选及表彰办法</w:t>
      </w:r>
    </w:p>
    <w:p>
      <w:pPr>
        <w:topLinePunct/>
        <w:adjustRightInd w:val="0"/>
        <w:snapToGrid w:val="0"/>
        <w:spacing w:line="420" w:lineRule="exact"/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 xml:space="preserve">     第九条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 xml:space="preserve">  评选程序</w:t>
      </w:r>
    </w:p>
    <w:p>
      <w:pPr>
        <w:topLinePunct/>
        <w:adjustRightInd w:val="0"/>
        <w:snapToGrid w:val="0"/>
        <w:spacing w:line="420" w:lineRule="exact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（一）评审推荐。“优秀寝室长”、“标兵寝室长”、 “优秀楼层长” 由各院评审推荐；“优秀楼栋长”及混合楼层的“楼层长”自行申报。</w:t>
      </w:r>
    </w:p>
    <w:p>
      <w:pPr>
        <w:topLinePunct/>
        <w:adjustRightInd w:val="0"/>
        <w:snapToGrid w:val="0"/>
        <w:spacing w:line="420" w:lineRule="exact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（二）学校评审。学校成立由公寓管理部门、物业服务部门、学生干部、学生代表组成的评审委员会进行评审。</w:t>
      </w:r>
    </w:p>
    <w:p>
      <w:pPr>
        <w:topLinePunct/>
        <w:adjustRightInd w:val="0"/>
        <w:snapToGrid w:val="0"/>
        <w:spacing w:line="420" w:lineRule="exact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  <w:lang w:eastAsia="zh-CN"/>
        </w:rPr>
        <w:t>　　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（三）公示。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每阶段都要在一定范围内公示三个工作日以上。</w:t>
      </w:r>
    </w:p>
    <w:p>
      <w:pPr>
        <w:topLinePunct/>
        <w:adjustRightInd w:val="0"/>
        <w:snapToGrid w:val="0"/>
        <w:spacing w:line="420" w:lineRule="exact"/>
        <w:ind w:firstLine="562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第十条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 xml:space="preserve">  表彰办法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获优秀寝室长、标兵寝室长、优秀楼层长及优秀楼栋长荣誉者由学校下文表彰，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颁发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奖状和奖金。</w:t>
      </w:r>
    </w:p>
    <w:p>
      <w:pPr>
        <w:topLinePunct/>
        <w:adjustRightInd w:val="0"/>
        <w:snapToGrid w:val="0"/>
        <w:spacing w:line="420" w:lineRule="exact"/>
        <w:ind w:firstLine="560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</w:p>
    <w:p>
      <w:pPr>
        <w:topLinePunct/>
        <w:adjustRightInd w:val="0"/>
        <w:snapToGrid w:val="0"/>
        <w:spacing w:line="420" w:lineRule="exact"/>
        <w:ind w:firstLine="562" w:firstLineChars="200"/>
        <w:jc w:val="center"/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第四章  附则</w:t>
      </w:r>
    </w:p>
    <w:p>
      <w:pPr>
        <w:topLinePunct/>
        <w:adjustRightInd w:val="0"/>
        <w:snapToGrid w:val="0"/>
        <w:spacing w:line="420" w:lineRule="exact"/>
        <w:ind w:firstLine="562" w:firstLineChars="200"/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snapToGrid w:val="0"/>
          <w:color w:val="auto"/>
          <w:kern w:val="0"/>
          <w:sz w:val="28"/>
          <w:szCs w:val="28"/>
        </w:rPr>
        <w:t>第十一条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本办法自公布之日起施行，</w:t>
      </w:r>
      <w:r>
        <w:rPr>
          <w:rFonts w:hint="eastAsia" w:ascii="方正仿宋简体" w:hAnsi="方正仿宋简体" w:eastAsia="方正仿宋简体" w:cs="方正仿宋简体"/>
          <w:snapToGrid w:val="0"/>
          <w:color w:val="auto"/>
          <w:kern w:val="0"/>
          <w:sz w:val="28"/>
          <w:szCs w:val="28"/>
        </w:rPr>
        <w:t>由学生工作处负责解释。</w:t>
      </w:r>
    </w:p>
    <w:p>
      <w:pP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D03E3"/>
    <w:rsid w:val="43D75BB9"/>
    <w:rsid w:val="77FD03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2017-11-06T01:06:00Z</dcterms:created>
  <dc:creator>Administrator</dc:creator>
  <cp:lastModifiedBy>Administrator</cp:lastModifiedBy>
  <dcterms:modified xsi:type="dcterms:W3CDTF">2019-06-05T05:27:29Z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